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rPr>
          <w:rFonts w:ascii="Times New Roman" w:hAnsi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rFonts w:ascii="Times New Roman" w:hAnsi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rFonts w:ascii="Times New Roman" w:hAnsi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FOR IMMEDIATE RELEASE</w:t>
      </w: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Contact: 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[Local Media Contact],  [Name of Organization (if any)],  [Phone Number(s)],  [Email Address]</w:t>
      </w: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6"/>
          <w:szCs w:val="36"/>
          <w:rtl w:val="0"/>
          <w:lang w:val="en-US"/>
          <w14:textFill>
            <w14:solidFill>
              <w14:srgbClr w14:val="000000"/>
            </w14:solidFill>
          </w14:textFill>
        </w:rPr>
        <w:t xml:space="preserve">[City] to Join Nationwide </w:t>
      </w:r>
      <w:r>
        <w:rPr>
          <w:rFonts w:ascii="Times New Roman" w:hAnsi="Times New Roman" w:hint="default"/>
          <w:outline w:val="0"/>
          <w:color w:val="000000"/>
          <w:sz w:val="36"/>
          <w:szCs w:val="36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sz w:val="36"/>
          <w:szCs w:val="36"/>
          <w:rtl w:val="0"/>
          <w:lang w:val="en-US"/>
          <w14:textFill>
            <w14:solidFill>
              <w14:srgbClr w14:val="000000"/>
            </w14:solidFill>
          </w14:textFill>
        </w:rPr>
        <w:t>Way of the Cross for Victims of Abortion</w:t>
      </w:r>
      <w:r>
        <w:rPr>
          <w:rFonts w:ascii="Times New Roman" w:hAnsi="Times New Roman" w:hint="default"/>
          <w:outline w:val="0"/>
          <w:color w:val="000000"/>
          <w:sz w:val="36"/>
          <w:szCs w:val="36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sz w:val="36"/>
          <w:szCs w:val="36"/>
          <w:rtl w:val="0"/>
          <w:lang w:val="en-US"/>
          <w14:textFill>
            <w14:solidFill>
              <w14:srgbClr w14:val="000000"/>
            </w14:solidFill>
          </w14:textFill>
        </w:rPr>
        <w:t>on Good Friday</w:t>
      </w: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[City]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On Good Friday, 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[DATE]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, pro-life citizens will participate in a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Way of the Cross for Victims of Abortion,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along with pro-lifers throughout the country holding similar prayer vigils on that day. The [City] event will take place at [Local Abortion Facility] at [Time, including a.m. or p.m.].</w:t>
      </w: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2"/>
          <w:szCs w:val="22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On Good Friday we remember the suffering and death of Jesus Christ at Golgotha, which means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1"/>
          <w14:textFill>
            <w14:solidFill>
              <w14:srgbClr w14:val="000000"/>
            </w14:solidFill>
          </w14:textFill>
        </w:rPr>
        <w:t>‘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the place of the skull,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’” 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explained [Full Name of Media Contact], one of the local organizers of the prayer vigil.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We have our own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1"/>
          <w14:textFill>
            <w14:solidFill>
              <w14:srgbClr w14:val="000000"/>
            </w14:solidFill>
          </w14:textFill>
        </w:rPr>
        <w:t>‘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Golgotha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1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right here in [City]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[Local Abortion Facility], where innocent unborn children, created in the image of God, also suffer violent deaths by abortion.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Christians of all denominations have been invited to participate in this solemn, ecumenical prayer service. Prayers will be offered for all the victims of abortion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the children lost, the mothers wounded, the communities blighted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as well as for those responsible for perpetuating this injustice, from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pro-choice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elected officials to those working in the abortion industry.</w:t>
      </w: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2"/>
          <w:szCs w:val="22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Through His Holy Passion, Our Lord united Himself with all the victims of suffering in this life,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remarked [Last Name of Media Contact].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None suffer more innocently than children in the womb whose lives are taken by abortion. None suffer more deeply than their mothers, carrying a heavy burden of guilt and shame.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This nationwide prayer service is being organized by the Chicago-based Pro-Life Action League, a national organization dedicated to empowering Americans to put their pro-life convictions into effective action in their own local communities.</w:t>
      </w: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For more information please contact: [Local Media Contact], [Phone Number(s)], [Email Address].</w:t>
      </w:r>
    </w:p>
    <w:p>
      <w:pPr>
        <w:pStyle w:val="Free Form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Free Form"/>
      </w:pPr>
      <w:r>
        <w:rPr>
          <w:rFonts w:ascii="Times New Roman" w:hAnsi="Times New Roman"/>
          <w:outline w:val="0"/>
          <w:color w:val="000000"/>
          <w:sz w:val="22"/>
          <w:szCs w:val="22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 xml:space="preserve">See also </w:t>
      </w:r>
      <w:r>
        <w:rPr>
          <w:rStyle w:val="Hyperlink.0"/>
          <w:rFonts w:ascii="Times New Roman" w:cs="Times New Roman" w:hAnsi="Times New Roman" w:eastAsia="Times New Roman"/>
          <w:outline w:val="0"/>
          <w:color w:val="011ea9"/>
          <w:sz w:val="22"/>
          <w:szCs w:val="22"/>
          <w:u w:val="single"/>
          <w14:textFill>
            <w14:solidFill>
              <w14:srgbClr w14:val="021EAA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11ea9"/>
          <w:sz w:val="22"/>
          <w:szCs w:val="22"/>
          <w:u w:val="single"/>
          <w14:textFill>
            <w14:solidFill>
              <w14:srgbClr w14:val="021EAA"/>
            </w14:solidFill>
          </w14:textFill>
        </w:rPr>
        <w:instrText xml:space="preserve"> HYPERLINK "http://prolifeaction.org/GoodFriday"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11ea9"/>
          <w:sz w:val="22"/>
          <w:szCs w:val="22"/>
          <w:u w:val="single"/>
          <w14:textFill>
            <w14:solidFill>
              <w14:srgbClr w14:val="021EAA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11ea9"/>
          <w:sz w:val="22"/>
          <w:szCs w:val="22"/>
          <w:u w:val="single"/>
          <w:rtl w:val="0"/>
          <w:lang w:val="en-US"/>
          <w14:textFill>
            <w14:solidFill>
              <w14:srgbClr w14:val="021EAA"/>
            </w14:solidFill>
          </w14:textFill>
        </w:rPr>
        <w:t>ProLifeAction.org/GoodFriday</w:t>
      </w:r>
      <w:r>
        <w:rPr>
          <w:rFonts w:ascii="Times New Roman" w:cs="Times New Roman" w:hAnsi="Times New Roman" w:eastAsia="Times New Roman"/>
          <w:outline w:val="0"/>
          <w:color w:val="0432ff"/>
          <w:sz w:val="22"/>
          <w:szCs w:val="22"/>
          <w:u w:val="single"/>
          <w14:textFill>
            <w14:solidFill>
              <w14:srgbClr w14:val="0433FF"/>
            </w14:solidFill>
          </w14:textFill>
        </w:rPr>
        <w:fldChar w:fldCharType="end" w:fldLock="0"/>
      </w:r>
      <w:r>
        <w:rPr>
          <w:rFonts w:ascii="Times New Roman" w:hAnsi="Times New Roman"/>
          <w:outline w:val="0"/>
          <w:color w:val="000000"/>
          <w:sz w:val="22"/>
          <w:szCs w:val="22"/>
          <w:u w:val="none"/>
          <w:rtl w:val="0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11ea9"/>
      <w14:textFill>
        <w14:solidFill>
          <w14:srgbClr w14:val="021EA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